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54F50" w14:textId="77777777" w:rsidR="00FE067E" w:rsidRDefault="00CD36CF" w:rsidP="00EF6030">
      <w:pPr>
        <w:pStyle w:val="TitlePageOrigin"/>
      </w:pPr>
      <w:r>
        <w:t>WEST virginia legislature</w:t>
      </w:r>
    </w:p>
    <w:p w14:paraId="42405A9F" w14:textId="77777777" w:rsidR="00CD36CF" w:rsidRDefault="00CD36CF" w:rsidP="00EF6030">
      <w:pPr>
        <w:pStyle w:val="TitlePageSession"/>
      </w:pPr>
      <w:r>
        <w:t>20</w:t>
      </w:r>
      <w:r w:rsidR="006565E8">
        <w:t>2</w:t>
      </w:r>
      <w:r w:rsidR="00C341F5">
        <w:t>6</w:t>
      </w:r>
      <w:r>
        <w:t xml:space="preserve"> regular session</w:t>
      </w:r>
    </w:p>
    <w:p w14:paraId="39E16632" w14:textId="77777777" w:rsidR="00CD36CF" w:rsidRDefault="00DF40FC" w:rsidP="00EF6030">
      <w:pPr>
        <w:pStyle w:val="TitlePageBillPrefix"/>
      </w:pPr>
      <w:sdt>
        <w:sdtPr>
          <w:tag w:val="IntroDate"/>
          <w:id w:val="-1236936958"/>
          <w:placeholder>
            <w:docPart w:val="F4415AC9703142F5AD2213531E46C7E3"/>
          </w:placeholder>
          <w:text/>
        </w:sdtPr>
        <w:sdtEndPr/>
        <w:sdtContent>
          <w:r w:rsidR="00AC3B58">
            <w:t>Committee Substitute</w:t>
          </w:r>
        </w:sdtContent>
      </w:sdt>
    </w:p>
    <w:p w14:paraId="171A5D3D" w14:textId="77777777" w:rsidR="00AC3B58" w:rsidRPr="00AC3B58" w:rsidRDefault="00AC3B58" w:rsidP="00EF6030">
      <w:pPr>
        <w:pStyle w:val="TitlePageBillPrefix"/>
      </w:pPr>
      <w:r>
        <w:t>for</w:t>
      </w:r>
    </w:p>
    <w:p w14:paraId="6977B52A" w14:textId="77777777" w:rsidR="00CD36CF" w:rsidRDefault="00DF40FC" w:rsidP="00EF6030">
      <w:pPr>
        <w:pStyle w:val="BillNumber"/>
      </w:pPr>
      <w:sdt>
        <w:sdtPr>
          <w:tag w:val="Chamber"/>
          <w:id w:val="893011969"/>
          <w:lock w:val="sdtLocked"/>
          <w:placeholder>
            <w:docPart w:val="FE826BD927CA429FAD4FCA5B5D2CBD06"/>
          </w:placeholder>
          <w:dropDownList>
            <w:listItem w:displayText="House" w:value="House"/>
            <w:listItem w:displayText="Senate" w:value="Senate"/>
          </w:dropDownList>
        </w:sdtPr>
        <w:sdtEndPr/>
        <w:sdtContent>
          <w:r w:rsidR="00986A7A">
            <w:t>Senate</w:t>
          </w:r>
        </w:sdtContent>
      </w:sdt>
      <w:r w:rsidR="00303684">
        <w:t xml:space="preserve"> </w:t>
      </w:r>
      <w:r w:rsidR="00CD36CF">
        <w:t xml:space="preserve">Bill </w:t>
      </w:r>
      <w:sdt>
        <w:sdtPr>
          <w:tag w:val="BNum"/>
          <w:id w:val="1645317809"/>
          <w:lock w:val="sdtLocked"/>
          <w:placeholder>
            <w:docPart w:val="A4E35BF5E375418FA93C4CF1F06FAC4C"/>
          </w:placeholder>
          <w:text/>
        </w:sdtPr>
        <w:sdtEndPr/>
        <w:sdtContent>
          <w:r w:rsidR="00986A7A" w:rsidRPr="00986A7A">
            <w:t>805</w:t>
          </w:r>
        </w:sdtContent>
      </w:sdt>
    </w:p>
    <w:p w14:paraId="306DFB74" w14:textId="350E5E0C" w:rsidR="00986A7A" w:rsidRDefault="00986A7A" w:rsidP="00EF6030">
      <w:pPr>
        <w:pStyle w:val="References"/>
        <w:rPr>
          <w:smallCaps/>
        </w:rPr>
      </w:pPr>
      <w:r>
        <w:rPr>
          <w:smallCaps/>
        </w:rPr>
        <w:t>By Senators Helton, Phillips, Rose, Rucker</w:t>
      </w:r>
      <w:r w:rsidR="003229AB">
        <w:rPr>
          <w:smallCaps/>
        </w:rPr>
        <w:t xml:space="preserve">, M. Maynard, Roberts, Bartlett, </w:t>
      </w:r>
      <w:r w:rsidR="00A4104D">
        <w:rPr>
          <w:smallCaps/>
        </w:rPr>
        <w:t xml:space="preserve">and </w:t>
      </w:r>
      <w:r w:rsidR="003229AB">
        <w:rPr>
          <w:smallCaps/>
        </w:rPr>
        <w:t>Willis</w:t>
      </w:r>
    </w:p>
    <w:p w14:paraId="709B9A5B" w14:textId="77777777" w:rsidR="00BE5A4A" w:rsidRDefault="00CD36CF" w:rsidP="00EF6030">
      <w:pPr>
        <w:pStyle w:val="References"/>
        <w:sectPr w:rsidR="00BE5A4A" w:rsidSect="00986A7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200029993E5F417BA49ABB6A14107279"/>
          </w:placeholder>
          <w:text/>
        </w:sdtPr>
        <w:sdtEndPr/>
        <w:sdtContent>
          <w:r w:rsidR="00904367">
            <w:t xml:space="preserve">February </w:t>
          </w:r>
          <w:r w:rsidR="0064300D">
            <w:t>20</w:t>
          </w:r>
          <w:r w:rsidR="00904367">
            <w:t>, 2026</w:t>
          </w:r>
        </w:sdtContent>
      </w:sdt>
      <w:r w:rsidR="00EC1FC5">
        <w:t xml:space="preserve">, from the Committee on </w:t>
      </w:r>
      <w:sdt>
        <w:sdtPr>
          <w:tag w:val="References"/>
          <w:id w:val="-1043047873"/>
          <w:placeholder>
            <w:docPart w:val="18880AE541184ADCB26734E26C0D150C"/>
          </w:placeholder>
          <w:text w:multiLine="1"/>
        </w:sdtPr>
        <w:sdtEndPr/>
        <w:sdtContent>
          <w:r w:rsidR="00904367">
            <w:t>Health and Human Resources</w:t>
          </w:r>
        </w:sdtContent>
      </w:sdt>
      <w:r>
        <w:t>]</w:t>
      </w:r>
    </w:p>
    <w:p w14:paraId="065459E6" w14:textId="525E094F" w:rsidR="00986A7A" w:rsidRDefault="00986A7A" w:rsidP="00EF6030">
      <w:pPr>
        <w:pStyle w:val="References"/>
      </w:pPr>
    </w:p>
    <w:p w14:paraId="6D098E57" w14:textId="77777777" w:rsidR="00986A7A" w:rsidRDefault="00986A7A" w:rsidP="00986A7A">
      <w:pPr>
        <w:pStyle w:val="TitlePageOrigin"/>
      </w:pPr>
    </w:p>
    <w:p w14:paraId="22A68BE1" w14:textId="77777777" w:rsidR="00986A7A" w:rsidRPr="00396144" w:rsidRDefault="00986A7A" w:rsidP="00986A7A">
      <w:pPr>
        <w:pStyle w:val="TitlePageOrigin"/>
        <w:rPr>
          <w:color w:val="auto"/>
        </w:rPr>
      </w:pPr>
    </w:p>
    <w:p w14:paraId="6A50FC58" w14:textId="7954E8B1" w:rsidR="00986A7A" w:rsidRPr="00396144" w:rsidRDefault="00986A7A" w:rsidP="00BE5A4A">
      <w:pPr>
        <w:pStyle w:val="TitleSection"/>
        <w:rPr>
          <w:color w:val="auto"/>
        </w:rPr>
      </w:pPr>
      <w:r w:rsidRPr="00396144">
        <w:rPr>
          <w:color w:val="auto"/>
        </w:rPr>
        <w:lastRenderedPageBreak/>
        <w:t>A BILL to amend and reenact §16-66-1 and §16-66-</w:t>
      </w:r>
      <w:r w:rsidR="00F21579">
        <w:rPr>
          <w:color w:val="auto"/>
        </w:rPr>
        <w:t>2</w:t>
      </w:r>
      <w:r w:rsidRPr="00396144">
        <w:rPr>
          <w:color w:val="auto"/>
        </w:rPr>
        <w:t xml:space="preserve"> of the Code of West Virginia, </w:t>
      </w:r>
      <w:r>
        <w:rPr>
          <w:color w:val="auto"/>
        </w:rPr>
        <w:t xml:space="preserve">1931, </w:t>
      </w:r>
      <w:r w:rsidRPr="00396144">
        <w:rPr>
          <w:color w:val="auto"/>
        </w:rPr>
        <w:t xml:space="preserve">as amended, relating to the abortion pill reversal; defining terms; and providing that the </w:t>
      </w:r>
      <w:proofErr w:type="gramStart"/>
      <w:r w:rsidRPr="00396144">
        <w:rPr>
          <w:color w:val="auto"/>
        </w:rPr>
        <w:t>Mothers</w:t>
      </w:r>
      <w:proofErr w:type="gramEnd"/>
      <w:r w:rsidRPr="00396144">
        <w:rPr>
          <w:color w:val="auto"/>
        </w:rPr>
        <w:t xml:space="preserve"> and Babies </w:t>
      </w:r>
      <w:r>
        <w:rPr>
          <w:color w:val="auto"/>
        </w:rPr>
        <w:t xml:space="preserve">Pregnancy Support </w:t>
      </w:r>
      <w:r w:rsidR="00BF2C8C">
        <w:rPr>
          <w:color w:val="auto"/>
        </w:rPr>
        <w:t>P</w:t>
      </w:r>
      <w:r w:rsidRPr="00396144">
        <w:rPr>
          <w:color w:val="auto"/>
        </w:rPr>
        <w:t>rogram can cover expenses associated with the abortion pill reversal.</w:t>
      </w:r>
    </w:p>
    <w:p w14:paraId="3FEDB25B" w14:textId="77777777" w:rsidR="00986A7A" w:rsidRPr="00396144" w:rsidRDefault="00986A7A" w:rsidP="00BE5A4A">
      <w:pPr>
        <w:pStyle w:val="EnactingClause"/>
        <w:rPr>
          <w:color w:val="auto"/>
        </w:rPr>
        <w:sectPr w:rsidR="00986A7A" w:rsidRPr="00396144" w:rsidSect="00BE5A4A">
          <w:pgSz w:w="12240" w:h="15840" w:code="1"/>
          <w:pgMar w:top="1440" w:right="1440" w:bottom="1440" w:left="1440" w:header="720" w:footer="720" w:gutter="0"/>
          <w:lnNumType w:countBy="1" w:restart="newSection"/>
          <w:pgNumType w:start="0"/>
          <w:cols w:space="720"/>
          <w:titlePg/>
          <w:docGrid w:linePitch="360"/>
        </w:sectPr>
      </w:pPr>
      <w:r w:rsidRPr="00396144">
        <w:rPr>
          <w:color w:val="auto"/>
        </w:rPr>
        <w:t>Be it enacted by the Legislature of West Virginia:</w:t>
      </w:r>
    </w:p>
    <w:p w14:paraId="1CE0269A" w14:textId="77777777" w:rsidR="00986A7A" w:rsidRPr="00396144" w:rsidRDefault="00986A7A" w:rsidP="00BE5A4A">
      <w:pPr>
        <w:suppressLineNumbers/>
        <w:ind w:left="720" w:hanging="720"/>
        <w:jc w:val="both"/>
        <w:outlineLvl w:val="1"/>
        <w:rPr>
          <w:color w:val="auto"/>
        </w:rPr>
      </w:pPr>
      <w:r w:rsidRPr="00396144">
        <w:rPr>
          <w:rFonts w:cs="Arial"/>
          <w:b/>
          <w:color w:val="auto"/>
          <w:sz w:val="24"/>
        </w:rPr>
        <w:t>ARTICLE 66. SUPPORT FOR MOTHERS AND BABIES ACT</w:t>
      </w:r>
      <w:r w:rsidRPr="00396144">
        <w:rPr>
          <w:color w:val="auto"/>
        </w:rPr>
        <w:t>.</w:t>
      </w:r>
    </w:p>
    <w:p w14:paraId="5E3597BE" w14:textId="77777777" w:rsidR="00986A7A" w:rsidRPr="00396144" w:rsidRDefault="00986A7A" w:rsidP="00BE5A4A">
      <w:pPr>
        <w:pStyle w:val="SectionBody"/>
        <w:widowControl/>
        <w:rPr>
          <w:color w:val="auto"/>
        </w:rPr>
        <w:sectPr w:rsidR="00986A7A" w:rsidRPr="00396144" w:rsidSect="00986A7A">
          <w:type w:val="continuous"/>
          <w:pgSz w:w="12240" w:h="15840" w:code="1"/>
          <w:pgMar w:top="1440" w:right="1440" w:bottom="1440" w:left="1440" w:header="720" w:footer="720" w:gutter="0"/>
          <w:lnNumType w:countBy="1" w:restart="newSection"/>
          <w:cols w:space="720"/>
          <w:titlePg/>
          <w:docGrid w:linePitch="360"/>
        </w:sectPr>
      </w:pPr>
    </w:p>
    <w:p w14:paraId="490B3DE6" w14:textId="77777777" w:rsidR="00986A7A" w:rsidRPr="00396144" w:rsidRDefault="00986A7A" w:rsidP="00BE5A4A">
      <w:pPr>
        <w:pStyle w:val="SectionHeading"/>
        <w:widowControl/>
        <w:rPr>
          <w:color w:val="auto"/>
        </w:rPr>
        <w:sectPr w:rsidR="00986A7A" w:rsidRPr="00396144" w:rsidSect="00986A7A">
          <w:type w:val="continuous"/>
          <w:pgSz w:w="12240" w:h="15840" w:code="1"/>
          <w:pgMar w:top="1440" w:right="1440" w:bottom="1440" w:left="1440" w:header="720" w:footer="720" w:gutter="0"/>
          <w:lnNumType w:countBy="1" w:restart="newSection"/>
          <w:cols w:space="720"/>
          <w:titlePg/>
          <w:docGrid w:linePitch="360"/>
        </w:sectPr>
      </w:pPr>
      <w:r w:rsidRPr="00396144">
        <w:rPr>
          <w:color w:val="auto"/>
        </w:rPr>
        <w:t>§16-66-1. Definitions.</w:t>
      </w:r>
    </w:p>
    <w:p w14:paraId="4F526D48" w14:textId="77777777" w:rsidR="00986A7A" w:rsidRPr="00396144" w:rsidRDefault="00986A7A" w:rsidP="00BE5A4A">
      <w:pPr>
        <w:pStyle w:val="SectionBody"/>
        <w:widowControl/>
        <w:rPr>
          <w:color w:val="auto"/>
        </w:rPr>
      </w:pPr>
      <w:r w:rsidRPr="00396144">
        <w:rPr>
          <w:color w:val="auto"/>
        </w:rPr>
        <w:t>The following terms are defined:</w:t>
      </w:r>
    </w:p>
    <w:p w14:paraId="28373CFF" w14:textId="77777777" w:rsidR="00986A7A" w:rsidRPr="00396144" w:rsidRDefault="00986A7A" w:rsidP="00BE5A4A">
      <w:pPr>
        <w:pStyle w:val="SectionBody"/>
        <w:widowControl/>
        <w:rPr>
          <w:color w:val="auto"/>
        </w:rPr>
      </w:pPr>
      <w:r w:rsidRPr="00396144">
        <w:rPr>
          <w:color w:val="auto"/>
        </w:rPr>
        <w:t xml:space="preserve">"Abortion industry organization" means any organization that performs, prescribes, refers for, encourages or promotes abortion as an option for a pregnant woman, or owns, operates, or manages a facility where abortions are performed and prescribed. </w:t>
      </w:r>
    </w:p>
    <w:p w14:paraId="6A2BD44E" w14:textId="77777777" w:rsidR="00986A7A" w:rsidRPr="00396144" w:rsidRDefault="00986A7A" w:rsidP="00BE5A4A">
      <w:pPr>
        <w:pStyle w:val="SectionBody"/>
        <w:widowControl/>
        <w:rPr>
          <w:color w:val="auto"/>
          <w:u w:val="single"/>
        </w:rPr>
      </w:pPr>
      <w:r w:rsidRPr="00396144">
        <w:rPr>
          <w:color w:val="auto"/>
          <w:u w:val="single"/>
        </w:rPr>
        <w:t xml:space="preserve">"Abortion pill reversal" means the use of progesterone by a licensed health care provider for the purposes of counteracting the effects of ingested mifepristone as part of a chemical abortion. </w:t>
      </w:r>
    </w:p>
    <w:p w14:paraId="2E7CB417" w14:textId="77777777" w:rsidR="00986A7A" w:rsidRPr="00396144" w:rsidRDefault="00986A7A" w:rsidP="00BE5A4A">
      <w:pPr>
        <w:pStyle w:val="SectionBody"/>
        <w:widowControl/>
        <w:rPr>
          <w:color w:val="auto"/>
          <w:u w:val="single"/>
        </w:rPr>
      </w:pPr>
      <w:r w:rsidRPr="00396144">
        <w:rPr>
          <w:color w:val="auto"/>
          <w:u w:val="single"/>
        </w:rPr>
        <w:t>"Chemical abortion" means the use or prescription of an abortion-inducing drug dispensed with the intent to cause an abortion.</w:t>
      </w:r>
    </w:p>
    <w:p w14:paraId="0115A496" w14:textId="77777777" w:rsidR="00986A7A" w:rsidRPr="00396144" w:rsidRDefault="00986A7A" w:rsidP="00BE5A4A">
      <w:pPr>
        <w:pStyle w:val="SectionBody"/>
        <w:widowControl/>
        <w:rPr>
          <w:color w:val="auto"/>
        </w:rPr>
      </w:pPr>
      <w:r w:rsidRPr="00396144">
        <w:rPr>
          <w:color w:val="auto"/>
        </w:rPr>
        <w:t>"Organization" means the entire legal entity, including any entity or affiliate that controls, is controlled by, or is under common control with such an entity.</w:t>
      </w:r>
    </w:p>
    <w:p w14:paraId="3657B3E2" w14:textId="77777777" w:rsidR="00986A7A" w:rsidRPr="00396144" w:rsidRDefault="00986A7A" w:rsidP="00BE5A4A">
      <w:pPr>
        <w:pStyle w:val="SectionBody"/>
        <w:widowControl/>
        <w:rPr>
          <w:color w:val="auto"/>
        </w:rPr>
      </w:pPr>
      <w:r w:rsidRPr="00396144">
        <w:rPr>
          <w:color w:val="auto"/>
        </w:rPr>
        <w:t xml:space="preserve">"Pregnancy help organization" means </w:t>
      </w:r>
      <w:bookmarkStart w:id="0" w:name="_Hlk126076272"/>
      <w:r w:rsidRPr="00396144">
        <w:rPr>
          <w:color w:val="auto"/>
        </w:rPr>
        <w:t xml:space="preserve">an organization that seeks to provide a range of services to pregnant women. Pregnancy </w:t>
      </w:r>
      <w:proofErr w:type="gramStart"/>
      <w:r w:rsidRPr="00396144">
        <w:rPr>
          <w:color w:val="auto"/>
        </w:rPr>
        <w:t>help</w:t>
      </w:r>
      <w:proofErr w:type="gramEnd"/>
      <w:r w:rsidRPr="00396144">
        <w:rPr>
          <w:color w:val="auto"/>
        </w:rPr>
        <w:t xml:space="preserve"> organizations do not perform, prescribe, refer for or encourage abortion, as defined above, nor do they affiliate with any organization that performs, prescribes, refers for, or encourages abortion. Pregnancy </w:t>
      </w:r>
      <w:proofErr w:type="gramStart"/>
      <w:r w:rsidRPr="00396144">
        <w:rPr>
          <w:color w:val="auto"/>
        </w:rPr>
        <w:t>help</w:t>
      </w:r>
      <w:proofErr w:type="gramEnd"/>
      <w:r w:rsidRPr="00396144">
        <w:rPr>
          <w:color w:val="auto"/>
        </w:rPr>
        <w:t xml:space="preserve"> organizations include, but are not limited to, organizations traditionally known as "crisis pregnancy organizations," maternity homes, adoption agencies, and social services agencies that provide material support and other assistance to pregnant women</w:t>
      </w:r>
      <w:bookmarkEnd w:id="0"/>
      <w:r w:rsidRPr="00396144">
        <w:rPr>
          <w:color w:val="auto"/>
        </w:rPr>
        <w:t xml:space="preserve">.  </w:t>
      </w:r>
    </w:p>
    <w:p w14:paraId="5D9CB114" w14:textId="77777777" w:rsidR="00986A7A" w:rsidRPr="00396144" w:rsidRDefault="00986A7A" w:rsidP="00BE5A4A">
      <w:pPr>
        <w:pStyle w:val="SectionBody"/>
        <w:widowControl/>
        <w:rPr>
          <w:color w:val="auto"/>
        </w:rPr>
      </w:pPr>
      <w:r w:rsidRPr="00396144">
        <w:rPr>
          <w:color w:val="auto"/>
        </w:rPr>
        <w:lastRenderedPageBreak/>
        <w:t xml:space="preserve">"Management agency" means an organization that contracts with the Bureau </w:t>
      </w:r>
      <w:proofErr w:type="gramStart"/>
      <w:r w:rsidRPr="00396144">
        <w:rPr>
          <w:color w:val="auto"/>
        </w:rPr>
        <w:t>for</w:t>
      </w:r>
      <w:proofErr w:type="gramEnd"/>
      <w:r w:rsidRPr="00396144">
        <w:rPr>
          <w:color w:val="auto"/>
        </w:rPr>
        <w:t xml:space="preserve"> Public Health, or department thereof to manage the West Virginia Mothers and Babies Pregnancy Support Program.</w:t>
      </w:r>
    </w:p>
    <w:p w14:paraId="5F42389C" w14:textId="77777777" w:rsidR="00986A7A" w:rsidRPr="00396144" w:rsidRDefault="00986A7A" w:rsidP="00BE5A4A">
      <w:pPr>
        <w:pStyle w:val="SectionBody"/>
        <w:widowControl/>
        <w:rPr>
          <w:color w:val="auto"/>
        </w:rPr>
      </w:pPr>
      <w:r w:rsidRPr="00396144">
        <w:rPr>
          <w:color w:val="auto"/>
        </w:rPr>
        <w:t xml:space="preserve">"Subcontractor" means a pregnancy help organization that contracts with the management agency to provide Pregnancy Support Program services to individuals. </w:t>
      </w:r>
    </w:p>
    <w:p w14:paraId="0A82AB8A" w14:textId="77777777" w:rsidR="00986A7A" w:rsidRPr="00396144" w:rsidRDefault="00986A7A" w:rsidP="00BE5A4A">
      <w:pPr>
        <w:pStyle w:val="SectionBody"/>
        <w:widowControl/>
        <w:rPr>
          <w:color w:val="auto"/>
        </w:rPr>
        <w:sectPr w:rsidR="00986A7A" w:rsidRPr="00396144" w:rsidSect="00986A7A">
          <w:type w:val="continuous"/>
          <w:pgSz w:w="12240" w:h="15840" w:code="1"/>
          <w:pgMar w:top="1440" w:right="1440" w:bottom="1440" w:left="1440" w:header="720" w:footer="720" w:gutter="0"/>
          <w:lnNumType w:countBy="1" w:restart="newSection"/>
          <w:cols w:space="720"/>
          <w:titlePg/>
          <w:docGrid w:linePitch="360"/>
        </w:sectPr>
      </w:pPr>
    </w:p>
    <w:p w14:paraId="51FB9211" w14:textId="77777777" w:rsidR="00986A7A" w:rsidRPr="00396144" w:rsidRDefault="00986A7A" w:rsidP="00BE5A4A">
      <w:pPr>
        <w:pStyle w:val="SectionHeading"/>
        <w:widowControl/>
        <w:rPr>
          <w:color w:val="auto"/>
        </w:rPr>
        <w:sectPr w:rsidR="00986A7A" w:rsidRPr="00396144" w:rsidSect="00986A7A">
          <w:type w:val="continuous"/>
          <w:pgSz w:w="12240" w:h="15840" w:code="1"/>
          <w:pgMar w:top="1440" w:right="1440" w:bottom="1440" w:left="1440" w:header="720" w:footer="720" w:gutter="0"/>
          <w:lnNumType w:countBy="1" w:restart="newSection"/>
          <w:cols w:space="720"/>
          <w:titlePg/>
          <w:docGrid w:linePitch="360"/>
        </w:sectPr>
      </w:pPr>
      <w:r w:rsidRPr="00396144">
        <w:rPr>
          <w:color w:val="auto"/>
        </w:rPr>
        <w:t xml:space="preserve">§16-66-2. Establishing the </w:t>
      </w:r>
      <w:bookmarkStart w:id="1" w:name="_Hlk123067002"/>
      <w:r w:rsidRPr="00396144">
        <w:rPr>
          <w:color w:val="auto"/>
        </w:rPr>
        <w:t>West Virginia Mothers and Babies Pregnancy Support Program</w:t>
      </w:r>
      <w:bookmarkEnd w:id="1"/>
      <w:r w:rsidRPr="00396144">
        <w:rPr>
          <w:color w:val="auto"/>
        </w:rPr>
        <w:t>.</w:t>
      </w:r>
    </w:p>
    <w:p w14:paraId="3B1F7436" w14:textId="77777777" w:rsidR="00986A7A" w:rsidRPr="00396144" w:rsidRDefault="00986A7A" w:rsidP="00BE5A4A">
      <w:pPr>
        <w:pStyle w:val="SectionBody"/>
        <w:widowControl/>
        <w:rPr>
          <w:color w:val="auto"/>
        </w:rPr>
      </w:pPr>
      <w:r w:rsidRPr="00396144">
        <w:rPr>
          <w:color w:val="auto"/>
        </w:rPr>
        <w:t>(a) The West Virginia Mothers and Babies Pregnancy Support Program under the Bureau for Public Health is continued.</w:t>
      </w:r>
    </w:p>
    <w:p w14:paraId="40BA13E2" w14:textId="77777777" w:rsidR="00986A7A" w:rsidRPr="00396144" w:rsidRDefault="00986A7A" w:rsidP="00BE5A4A">
      <w:pPr>
        <w:pStyle w:val="SectionBody"/>
        <w:widowControl/>
        <w:rPr>
          <w:color w:val="auto"/>
        </w:rPr>
      </w:pPr>
      <w:r w:rsidRPr="00396144">
        <w:rPr>
          <w:color w:val="auto"/>
        </w:rPr>
        <w:t>(b) A pregnancy help organization is eligible to receive funding from the program, subject to meeting the standards defined by the managing agency.</w:t>
      </w:r>
    </w:p>
    <w:p w14:paraId="3D999DE4" w14:textId="77777777" w:rsidR="00986A7A" w:rsidRPr="00396144" w:rsidRDefault="00986A7A" w:rsidP="00BE5A4A">
      <w:pPr>
        <w:pStyle w:val="SectionBody"/>
        <w:widowControl/>
        <w:rPr>
          <w:color w:val="auto"/>
        </w:rPr>
      </w:pPr>
      <w:r w:rsidRPr="00396144">
        <w:rPr>
          <w:color w:val="auto"/>
        </w:rPr>
        <w:t>(c) An abortion industry organization may not receive funding from the program.</w:t>
      </w:r>
    </w:p>
    <w:p w14:paraId="494B1708" w14:textId="77777777" w:rsidR="00986A7A" w:rsidRPr="00396144" w:rsidRDefault="00986A7A" w:rsidP="00BE5A4A">
      <w:pPr>
        <w:pStyle w:val="SectionBody"/>
        <w:widowControl/>
        <w:rPr>
          <w:color w:val="auto"/>
        </w:rPr>
      </w:pPr>
      <w:r w:rsidRPr="00396144">
        <w:rPr>
          <w:color w:val="auto"/>
        </w:rPr>
        <w:t>(d) (1) The program’s funds may be distributed to pregnancy help organizations eligible under this article for the following reasons:</w:t>
      </w:r>
    </w:p>
    <w:p w14:paraId="60BF7AA0" w14:textId="77777777" w:rsidR="00986A7A" w:rsidRPr="00396144" w:rsidRDefault="00986A7A" w:rsidP="00BE5A4A">
      <w:pPr>
        <w:pStyle w:val="SectionBody"/>
        <w:widowControl/>
        <w:rPr>
          <w:color w:val="auto"/>
        </w:rPr>
      </w:pPr>
      <w:r w:rsidRPr="00396144">
        <w:rPr>
          <w:color w:val="auto"/>
        </w:rPr>
        <w:t xml:space="preserve">(A) Capital </w:t>
      </w:r>
      <w:proofErr w:type="gramStart"/>
      <w:r w:rsidRPr="00396144">
        <w:rPr>
          <w:color w:val="auto"/>
        </w:rPr>
        <w:t>expenditures;</w:t>
      </w:r>
      <w:proofErr w:type="gramEnd"/>
    </w:p>
    <w:p w14:paraId="2CD03B78" w14:textId="77777777" w:rsidR="00986A7A" w:rsidRPr="00396144" w:rsidRDefault="00986A7A" w:rsidP="00BE5A4A">
      <w:pPr>
        <w:pStyle w:val="SectionBody"/>
        <w:widowControl/>
        <w:rPr>
          <w:color w:val="auto"/>
        </w:rPr>
      </w:pPr>
      <w:r w:rsidRPr="00396144">
        <w:rPr>
          <w:color w:val="auto"/>
        </w:rPr>
        <w:t xml:space="preserve">(B) Expenditures associated with adding additional </w:t>
      </w:r>
      <w:proofErr w:type="gramStart"/>
      <w:r w:rsidRPr="00396144">
        <w:rPr>
          <w:color w:val="auto"/>
        </w:rPr>
        <w:t>services;</w:t>
      </w:r>
      <w:proofErr w:type="gramEnd"/>
    </w:p>
    <w:p w14:paraId="4B864149" w14:textId="77777777" w:rsidR="00986A7A" w:rsidRPr="00396144" w:rsidRDefault="00986A7A" w:rsidP="00BE5A4A">
      <w:pPr>
        <w:pStyle w:val="SectionBody"/>
        <w:widowControl/>
        <w:rPr>
          <w:color w:val="auto"/>
        </w:rPr>
      </w:pPr>
      <w:r w:rsidRPr="00396144">
        <w:rPr>
          <w:color w:val="auto"/>
        </w:rPr>
        <w:t xml:space="preserve">(C) Expenditures associated with meeting the requirements established by relevant licensing, accreditation, or standards setting organizations; </w:t>
      </w:r>
      <w:r w:rsidRPr="00396144">
        <w:rPr>
          <w:strike/>
          <w:color w:val="auto"/>
        </w:rPr>
        <w:t>and</w:t>
      </w:r>
    </w:p>
    <w:p w14:paraId="78836D6D" w14:textId="77777777" w:rsidR="00986A7A" w:rsidRPr="00396144" w:rsidRDefault="00986A7A" w:rsidP="00BE5A4A">
      <w:pPr>
        <w:pStyle w:val="SectionBody"/>
        <w:widowControl/>
        <w:rPr>
          <w:color w:val="auto"/>
          <w:u w:val="single"/>
        </w:rPr>
      </w:pPr>
      <w:r w:rsidRPr="00396144">
        <w:rPr>
          <w:color w:val="auto"/>
        </w:rPr>
        <w:t xml:space="preserve">(D) Training expenditures for pregnancy help organization staff and volunteers; </w:t>
      </w:r>
      <w:r w:rsidRPr="00396144">
        <w:rPr>
          <w:color w:val="auto"/>
          <w:u w:val="single"/>
        </w:rPr>
        <w:t>and</w:t>
      </w:r>
    </w:p>
    <w:p w14:paraId="6509DB9E" w14:textId="77777777" w:rsidR="00986A7A" w:rsidRPr="00396144" w:rsidRDefault="00986A7A" w:rsidP="00BE5A4A">
      <w:pPr>
        <w:pStyle w:val="SectionBody"/>
        <w:widowControl/>
        <w:rPr>
          <w:color w:val="auto"/>
        </w:rPr>
      </w:pPr>
      <w:r w:rsidRPr="00396144">
        <w:rPr>
          <w:color w:val="auto"/>
          <w:u w:val="single"/>
        </w:rPr>
        <w:t xml:space="preserve">(E) Expenditures associated with the abortion pill reversal. </w:t>
      </w:r>
    </w:p>
    <w:p w14:paraId="5B5CBAEE" w14:textId="0A9F4424" w:rsidR="00E831B3" w:rsidRDefault="00986A7A" w:rsidP="00BE5A4A">
      <w:pPr>
        <w:pStyle w:val="SectionBody"/>
        <w:widowControl/>
      </w:pPr>
      <w:r w:rsidRPr="00396144">
        <w:rPr>
          <w:color w:val="auto"/>
        </w:rPr>
        <w:t>(2) Except as provided in subdivision (1) of this subsection, funds distributed under the program shall be distributed on a fee per service arrangement with a fee per service and hour arrangement as set by the management agency.</w:t>
      </w:r>
    </w:p>
    <w:sectPr w:rsidR="00E831B3" w:rsidSect="00986A7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E4F86" w14:textId="77777777" w:rsidR="003750D8" w:rsidRPr="00B844FE" w:rsidRDefault="003750D8" w:rsidP="00B844FE">
      <w:r>
        <w:separator/>
      </w:r>
    </w:p>
  </w:endnote>
  <w:endnote w:type="continuationSeparator" w:id="0">
    <w:p w14:paraId="03144757" w14:textId="77777777" w:rsidR="003750D8" w:rsidRPr="00B844FE" w:rsidRDefault="003750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2287" w14:textId="77777777" w:rsidR="00986A7A" w:rsidRDefault="00986A7A" w:rsidP="001310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B2687D6" w14:textId="77777777" w:rsidR="00986A7A" w:rsidRPr="00986A7A" w:rsidRDefault="00986A7A" w:rsidP="00986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AC35" w14:textId="77777777" w:rsidR="00986A7A" w:rsidRDefault="00986A7A" w:rsidP="001310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98945F9" w14:textId="77777777" w:rsidR="00986A7A" w:rsidRPr="00986A7A" w:rsidRDefault="00986A7A" w:rsidP="00986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B1989" w14:textId="77777777" w:rsidR="003750D8" w:rsidRPr="00B844FE" w:rsidRDefault="003750D8" w:rsidP="00B844FE">
      <w:r>
        <w:separator/>
      </w:r>
    </w:p>
  </w:footnote>
  <w:footnote w:type="continuationSeparator" w:id="0">
    <w:p w14:paraId="66C47A19" w14:textId="77777777" w:rsidR="003750D8" w:rsidRPr="00B844FE" w:rsidRDefault="003750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FAB9" w14:textId="77777777" w:rsidR="00986A7A" w:rsidRPr="00986A7A" w:rsidRDefault="00986A7A" w:rsidP="00986A7A">
    <w:pPr>
      <w:pStyle w:val="Header"/>
    </w:pPr>
    <w:r>
      <w:t>CS for SB 805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5953" w14:textId="77777777" w:rsidR="00986A7A" w:rsidRPr="00986A7A" w:rsidRDefault="00986A7A" w:rsidP="00986A7A">
    <w:pPr>
      <w:pStyle w:val="Header"/>
    </w:pPr>
    <w:r>
      <w:t>CS for SB 805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D8"/>
    <w:rsid w:val="00002112"/>
    <w:rsid w:val="0000526A"/>
    <w:rsid w:val="0003619B"/>
    <w:rsid w:val="00085D22"/>
    <w:rsid w:val="000C5C77"/>
    <w:rsid w:val="0010070F"/>
    <w:rsid w:val="0012246A"/>
    <w:rsid w:val="0015112E"/>
    <w:rsid w:val="001552E7"/>
    <w:rsid w:val="001566B4"/>
    <w:rsid w:val="00172E35"/>
    <w:rsid w:val="00175B38"/>
    <w:rsid w:val="00190501"/>
    <w:rsid w:val="001A56DA"/>
    <w:rsid w:val="001C279E"/>
    <w:rsid w:val="001D459E"/>
    <w:rsid w:val="00230763"/>
    <w:rsid w:val="00251E66"/>
    <w:rsid w:val="0027011C"/>
    <w:rsid w:val="00274200"/>
    <w:rsid w:val="00275740"/>
    <w:rsid w:val="002A0269"/>
    <w:rsid w:val="00301F44"/>
    <w:rsid w:val="00303684"/>
    <w:rsid w:val="003143F5"/>
    <w:rsid w:val="00314854"/>
    <w:rsid w:val="003229AB"/>
    <w:rsid w:val="00331B46"/>
    <w:rsid w:val="003567DF"/>
    <w:rsid w:val="00365920"/>
    <w:rsid w:val="003750D8"/>
    <w:rsid w:val="003C51CD"/>
    <w:rsid w:val="00410475"/>
    <w:rsid w:val="004247A2"/>
    <w:rsid w:val="00425465"/>
    <w:rsid w:val="00472976"/>
    <w:rsid w:val="004B2795"/>
    <w:rsid w:val="004B69EF"/>
    <w:rsid w:val="004C13DD"/>
    <w:rsid w:val="004E3441"/>
    <w:rsid w:val="00571DC3"/>
    <w:rsid w:val="005A5366"/>
    <w:rsid w:val="00637E73"/>
    <w:rsid w:val="0064300D"/>
    <w:rsid w:val="006471C6"/>
    <w:rsid w:val="006565E8"/>
    <w:rsid w:val="006865E9"/>
    <w:rsid w:val="00691F3E"/>
    <w:rsid w:val="00694BFB"/>
    <w:rsid w:val="006A106B"/>
    <w:rsid w:val="006C523D"/>
    <w:rsid w:val="006D4036"/>
    <w:rsid w:val="007E02CF"/>
    <w:rsid w:val="007F1CF5"/>
    <w:rsid w:val="0081249D"/>
    <w:rsid w:val="008161BD"/>
    <w:rsid w:val="00834EDE"/>
    <w:rsid w:val="008736AA"/>
    <w:rsid w:val="008C0784"/>
    <w:rsid w:val="008D275D"/>
    <w:rsid w:val="00904367"/>
    <w:rsid w:val="00952402"/>
    <w:rsid w:val="00980327"/>
    <w:rsid w:val="00986A7A"/>
    <w:rsid w:val="009F1067"/>
    <w:rsid w:val="00A31E01"/>
    <w:rsid w:val="00A35B03"/>
    <w:rsid w:val="00A4104D"/>
    <w:rsid w:val="00A527AD"/>
    <w:rsid w:val="00A6095F"/>
    <w:rsid w:val="00A718CF"/>
    <w:rsid w:val="00A72E7C"/>
    <w:rsid w:val="00AB6B97"/>
    <w:rsid w:val="00AC3B58"/>
    <w:rsid w:val="00AE27A7"/>
    <w:rsid w:val="00AE48A0"/>
    <w:rsid w:val="00AE61BE"/>
    <w:rsid w:val="00AF09E0"/>
    <w:rsid w:val="00B16F25"/>
    <w:rsid w:val="00B24422"/>
    <w:rsid w:val="00B51956"/>
    <w:rsid w:val="00B80C20"/>
    <w:rsid w:val="00B81A5B"/>
    <w:rsid w:val="00B844FE"/>
    <w:rsid w:val="00B93A3C"/>
    <w:rsid w:val="00BC562B"/>
    <w:rsid w:val="00BE5A4A"/>
    <w:rsid w:val="00BF2C8C"/>
    <w:rsid w:val="00C33014"/>
    <w:rsid w:val="00C33434"/>
    <w:rsid w:val="00C341F5"/>
    <w:rsid w:val="00C34869"/>
    <w:rsid w:val="00C42EB6"/>
    <w:rsid w:val="00C85096"/>
    <w:rsid w:val="00CB20EF"/>
    <w:rsid w:val="00CD12CB"/>
    <w:rsid w:val="00CD36CF"/>
    <w:rsid w:val="00CD3F81"/>
    <w:rsid w:val="00CF1DCA"/>
    <w:rsid w:val="00D54447"/>
    <w:rsid w:val="00D579FC"/>
    <w:rsid w:val="00DE526B"/>
    <w:rsid w:val="00DF199D"/>
    <w:rsid w:val="00DF40FC"/>
    <w:rsid w:val="00DF4120"/>
    <w:rsid w:val="00DF62A6"/>
    <w:rsid w:val="00E01542"/>
    <w:rsid w:val="00E365F1"/>
    <w:rsid w:val="00E62F48"/>
    <w:rsid w:val="00E831B3"/>
    <w:rsid w:val="00EA4B4F"/>
    <w:rsid w:val="00EB203E"/>
    <w:rsid w:val="00EB4E1F"/>
    <w:rsid w:val="00EC1FC5"/>
    <w:rsid w:val="00ED539A"/>
    <w:rsid w:val="00EE70CB"/>
    <w:rsid w:val="00EF6030"/>
    <w:rsid w:val="00F21579"/>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88BA3"/>
  <w15:chartTrackingRefBased/>
  <w15:docId w15:val="{AA5FF32D-182C-4A71-A268-2FB3BD9E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986A7A"/>
    <w:rPr>
      <w:rFonts w:eastAsia="Calibri"/>
      <w:color w:val="000000"/>
    </w:rPr>
  </w:style>
  <w:style w:type="character" w:customStyle="1" w:styleId="SectionHeadingChar">
    <w:name w:val="Section Heading Char"/>
    <w:link w:val="SectionHeading"/>
    <w:rsid w:val="00986A7A"/>
    <w:rPr>
      <w:rFonts w:eastAsia="Calibri"/>
      <w:b/>
      <w:color w:val="000000"/>
    </w:rPr>
  </w:style>
  <w:style w:type="character" w:styleId="PageNumber">
    <w:name w:val="page number"/>
    <w:basedOn w:val="DefaultParagraphFont"/>
    <w:uiPriority w:val="99"/>
    <w:semiHidden/>
    <w:locked/>
    <w:rsid w:val="00986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415AC9703142F5AD2213531E46C7E3"/>
        <w:category>
          <w:name w:val="General"/>
          <w:gallery w:val="placeholder"/>
        </w:category>
        <w:types>
          <w:type w:val="bbPlcHdr"/>
        </w:types>
        <w:behaviors>
          <w:behavior w:val="content"/>
        </w:behaviors>
        <w:guid w:val="{033FB0D7-7EF5-498E-BE00-44EBEA8FD92B}"/>
      </w:docPartPr>
      <w:docPartBody>
        <w:p w:rsidR="00410E11" w:rsidRDefault="00410E11">
          <w:pPr>
            <w:pStyle w:val="F4415AC9703142F5AD2213531E46C7E3"/>
          </w:pPr>
          <w:r w:rsidRPr="00B844FE">
            <w:t>Prefix Text</w:t>
          </w:r>
        </w:p>
      </w:docPartBody>
    </w:docPart>
    <w:docPart>
      <w:docPartPr>
        <w:name w:val="FE826BD927CA429FAD4FCA5B5D2CBD06"/>
        <w:category>
          <w:name w:val="General"/>
          <w:gallery w:val="placeholder"/>
        </w:category>
        <w:types>
          <w:type w:val="bbPlcHdr"/>
        </w:types>
        <w:behaviors>
          <w:behavior w:val="content"/>
        </w:behaviors>
        <w:guid w:val="{1FE53E27-019C-48D9-B2A8-182EFE6BEDC3}"/>
      </w:docPartPr>
      <w:docPartBody>
        <w:p w:rsidR="00410E11" w:rsidRDefault="00410E11">
          <w:pPr>
            <w:pStyle w:val="FE826BD927CA429FAD4FCA5B5D2CBD06"/>
          </w:pPr>
          <w:r w:rsidRPr="00B844FE">
            <w:t>[Type here]</w:t>
          </w:r>
        </w:p>
      </w:docPartBody>
    </w:docPart>
    <w:docPart>
      <w:docPartPr>
        <w:name w:val="A4E35BF5E375418FA93C4CF1F06FAC4C"/>
        <w:category>
          <w:name w:val="General"/>
          <w:gallery w:val="placeholder"/>
        </w:category>
        <w:types>
          <w:type w:val="bbPlcHdr"/>
        </w:types>
        <w:behaviors>
          <w:behavior w:val="content"/>
        </w:behaviors>
        <w:guid w:val="{B80CA306-733B-4DCE-8F2A-E8E702012FC9}"/>
      </w:docPartPr>
      <w:docPartBody>
        <w:p w:rsidR="00410E11" w:rsidRDefault="00410E11">
          <w:pPr>
            <w:pStyle w:val="A4E35BF5E375418FA93C4CF1F06FAC4C"/>
          </w:pPr>
          <w:r w:rsidRPr="00B844FE">
            <w:t>Number</w:t>
          </w:r>
        </w:p>
      </w:docPartBody>
    </w:docPart>
    <w:docPart>
      <w:docPartPr>
        <w:name w:val="200029993E5F417BA49ABB6A14107279"/>
        <w:category>
          <w:name w:val="General"/>
          <w:gallery w:val="placeholder"/>
        </w:category>
        <w:types>
          <w:type w:val="bbPlcHdr"/>
        </w:types>
        <w:behaviors>
          <w:behavior w:val="content"/>
        </w:behaviors>
        <w:guid w:val="{0BE8B642-245A-4280-89B2-0C743B5D5DDD}"/>
      </w:docPartPr>
      <w:docPartBody>
        <w:p w:rsidR="00410E11" w:rsidRDefault="00410E11">
          <w:pPr>
            <w:pStyle w:val="200029993E5F417BA49ABB6A14107279"/>
          </w:pPr>
          <w:r>
            <w:rPr>
              <w:rStyle w:val="PlaceholderText"/>
            </w:rPr>
            <w:t>January 14, 2026</w:t>
          </w:r>
        </w:p>
      </w:docPartBody>
    </w:docPart>
    <w:docPart>
      <w:docPartPr>
        <w:name w:val="18880AE541184ADCB26734E26C0D150C"/>
        <w:category>
          <w:name w:val="General"/>
          <w:gallery w:val="placeholder"/>
        </w:category>
        <w:types>
          <w:type w:val="bbPlcHdr"/>
        </w:types>
        <w:behaviors>
          <w:behavior w:val="content"/>
        </w:behaviors>
        <w:guid w:val="{D562777A-6836-4B27-BE31-D3AFD69B5D72}"/>
      </w:docPartPr>
      <w:docPartBody>
        <w:p w:rsidR="00410E11" w:rsidRDefault="00410E11">
          <w:pPr>
            <w:pStyle w:val="18880AE541184ADCB26734E26C0D150C"/>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11"/>
    <w:rsid w:val="0003619B"/>
    <w:rsid w:val="00190501"/>
    <w:rsid w:val="00331B46"/>
    <w:rsid w:val="00410E11"/>
    <w:rsid w:val="00472976"/>
    <w:rsid w:val="008161BD"/>
    <w:rsid w:val="00AB6B97"/>
    <w:rsid w:val="00B51956"/>
    <w:rsid w:val="00B93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415AC9703142F5AD2213531E46C7E3">
    <w:name w:val="F4415AC9703142F5AD2213531E46C7E3"/>
  </w:style>
  <w:style w:type="paragraph" w:customStyle="1" w:styleId="FE826BD927CA429FAD4FCA5B5D2CBD06">
    <w:name w:val="FE826BD927CA429FAD4FCA5B5D2CBD06"/>
  </w:style>
  <w:style w:type="paragraph" w:customStyle="1" w:styleId="A4E35BF5E375418FA93C4CF1F06FAC4C">
    <w:name w:val="A4E35BF5E375418FA93C4CF1F06FAC4C"/>
  </w:style>
  <w:style w:type="character" w:styleId="PlaceholderText">
    <w:name w:val="Placeholder Text"/>
    <w:basedOn w:val="DefaultParagraphFont"/>
    <w:uiPriority w:val="99"/>
    <w:semiHidden/>
    <w:rsid w:val="00410E11"/>
    <w:rPr>
      <w:color w:val="808080"/>
    </w:rPr>
  </w:style>
  <w:style w:type="paragraph" w:customStyle="1" w:styleId="200029993E5F417BA49ABB6A14107279">
    <w:name w:val="200029993E5F417BA49ABB6A14107279"/>
  </w:style>
  <w:style w:type="paragraph" w:customStyle="1" w:styleId="18880AE541184ADCB26734E26C0D150C">
    <w:name w:val="18880AE541184ADCB26734E26C0D1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4</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Seth Wright</cp:lastModifiedBy>
  <cp:revision>2</cp:revision>
  <cp:lastPrinted>2026-02-27T19:45:00Z</cp:lastPrinted>
  <dcterms:created xsi:type="dcterms:W3CDTF">2026-02-27T19:45:00Z</dcterms:created>
  <dcterms:modified xsi:type="dcterms:W3CDTF">2026-02-27T19:45:00Z</dcterms:modified>
</cp:coreProperties>
</file>